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63" w:rsidRDefault="00BD7163" w:rsidP="00BD7163">
      <w:pPr>
        <w:rPr>
          <w:sz w:val="44"/>
          <w:szCs w:val="44"/>
        </w:rPr>
      </w:pPr>
    </w:p>
    <w:p w:rsidR="005D3CC9" w:rsidRPr="005D3CC9" w:rsidRDefault="005D3CC9" w:rsidP="005D3CC9">
      <w:pPr>
        <w:spacing w:after="0"/>
        <w:jc w:val="center"/>
        <w:rPr>
          <w:b/>
          <w:color w:val="002060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CC9">
        <w:rPr>
          <w:b/>
          <w:color w:val="002060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FOUNDATION SCHOOL</w:t>
      </w:r>
    </w:p>
    <w:p w:rsidR="005D3CC9" w:rsidRDefault="005D3CC9" w:rsidP="005D3CC9">
      <w:pPr>
        <w:spacing w:line="480" w:lineRule="auto"/>
        <w:jc w:val="center"/>
        <w:rPr>
          <w:rFonts w:ascii="Bodoni Bd BT" w:hAnsi="Bodoni Bd BT"/>
          <w:sz w:val="36"/>
          <w:szCs w:val="36"/>
        </w:rPr>
      </w:pPr>
      <w:r>
        <w:rPr>
          <w:rFonts w:ascii="Bodoni Bd BT" w:hAnsi="Bodoni Bd BT"/>
          <w:sz w:val="36"/>
          <w:szCs w:val="36"/>
        </w:rPr>
        <w:t xml:space="preserve">Affiliated to CBSE </w:t>
      </w:r>
      <w:proofErr w:type="spellStart"/>
      <w:r>
        <w:rPr>
          <w:rFonts w:ascii="Bodoni Bd BT" w:hAnsi="Bodoni Bd BT"/>
          <w:sz w:val="36"/>
          <w:szCs w:val="36"/>
        </w:rPr>
        <w:t>upto</w:t>
      </w:r>
      <w:proofErr w:type="spellEnd"/>
      <w:r>
        <w:rPr>
          <w:rFonts w:ascii="Bodoni Bd BT" w:hAnsi="Bodoni Bd BT"/>
          <w:sz w:val="36"/>
          <w:szCs w:val="36"/>
        </w:rPr>
        <w:t xml:space="preserve"> 10+2 Level</w:t>
      </w:r>
    </w:p>
    <w:p w:rsidR="00F97A2A" w:rsidRPr="00BD7163" w:rsidRDefault="00F97A2A" w:rsidP="00F97A2A">
      <w:pPr>
        <w:spacing w:line="360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Portion of Entrance Exam for “Class – Nur”</w:t>
      </w:r>
    </w:p>
    <w:tbl>
      <w:tblPr>
        <w:tblStyle w:val="TableGrid"/>
        <w:tblW w:w="10491" w:type="dxa"/>
        <w:tblLook w:val="04A0" w:firstRow="1" w:lastRow="0" w:firstColumn="1" w:lastColumn="0" w:noHBand="0" w:noVBand="1"/>
      </w:tblPr>
      <w:tblGrid>
        <w:gridCol w:w="3397"/>
        <w:gridCol w:w="3969"/>
        <w:gridCol w:w="3125"/>
      </w:tblGrid>
      <w:tr w:rsidR="00F97A2A" w:rsidRPr="00BD7163" w:rsidTr="00F20711">
        <w:trPr>
          <w:trHeight w:val="427"/>
        </w:trPr>
        <w:tc>
          <w:tcPr>
            <w:tcW w:w="3397" w:type="dxa"/>
            <w:vAlign w:val="center"/>
          </w:tcPr>
          <w:p w:rsidR="00F97A2A" w:rsidRPr="00BD7163" w:rsidRDefault="00F97A2A" w:rsidP="00F20711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3969" w:type="dxa"/>
            <w:vAlign w:val="center"/>
          </w:tcPr>
          <w:p w:rsidR="00F97A2A" w:rsidRPr="00BD7163" w:rsidRDefault="00F97A2A" w:rsidP="00F20711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  <w:tc>
          <w:tcPr>
            <w:tcW w:w="3125" w:type="dxa"/>
            <w:vAlign w:val="center"/>
          </w:tcPr>
          <w:p w:rsidR="00F97A2A" w:rsidRPr="00BD7163" w:rsidRDefault="00F97A2A" w:rsidP="00F20711">
            <w:pPr>
              <w:jc w:val="center"/>
              <w:rPr>
                <w:b/>
                <w:bCs/>
              </w:rPr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</w:tr>
      <w:tr w:rsidR="00F97A2A" w:rsidTr="00F20711">
        <w:trPr>
          <w:trHeight w:val="3176"/>
        </w:trPr>
        <w:tc>
          <w:tcPr>
            <w:tcW w:w="3397" w:type="dxa"/>
          </w:tcPr>
          <w:p w:rsidR="00F97A2A" w:rsidRDefault="00F97A2A" w:rsidP="00F20711">
            <w:pPr>
              <w:spacing w:before="240" w:line="360" w:lineRule="auto"/>
            </w:pPr>
            <w:r>
              <w:t>1. Trace the pattern</w:t>
            </w:r>
          </w:p>
          <w:p w:rsidR="00F97A2A" w:rsidRDefault="00F97A2A" w:rsidP="00F20711">
            <w:pPr>
              <w:spacing w:line="360" w:lineRule="auto"/>
            </w:pPr>
            <w:r>
              <w:t>2. Circle the same object</w:t>
            </w:r>
          </w:p>
          <w:p w:rsidR="00F97A2A" w:rsidRDefault="00F97A2A" w:rsidP="00F20711">
            <w:pPr>
              <w:spacing w:line="360" w:lineRule="auto"/>
            </w:pPr>
            <w:r>
              <w:t>3. Recognize the alphabet</w:t>
            </w:r>
          </w:p>
          <w:p w:rsidR="00F97A2A" w:rsidRDefault="00F97A2A" w:rsidP="00F20711">
            <w:pPr>
              <w:spacing w:line="360" w:lineRule="auto"/>
            </w:pPr>
            <w:r>
              <w:t>4. Name the picture (oral)</w:t>
            </w:r>
          </w:p>
          <w:p w:rsidR="00F97A2A" w:rsidRDefault="00F97A2A" w:rsidP="00F20711">
            <w:pPr>
              <w:spacing w:line="360" w:lineRule="auto"/>
            </w:pPr>
            <w:r>
              <w:t>5. Learn the alphabet (oral)</w:t>
            </w:r>
          </w:p>
        </w:tc>
        <w:tc>
          <w:tcPr>
            <w:tcW w:w="3969" w:type="dxa"/>
          </w:tcPr>
          <w:p w:rsidR="00F97A2A" w:rsidRDefault="00F97A2A" w:rsidP="00F20711">
            <w:pPr>
              <w:spacing w:before="240" w:line="360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1. बिन्दुओं को जोड़ो </w:t>
            </w:r>
          </w:p>
          <w:p w:rsidR="00F97A2A" w:rsidRDefault="00F97A2A" w:rsidP="00F20711">
            <w:pPr>
              <w:spacing w:line="360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2. चित्रों को पहचानो</w:t>
            </w:r>
          </w:p>
          <w:p w:rsidR="00F97A2A" w:rsidRDefault="00F97A2A" w:rsidP="00F20711">
            <w:pPr>
              <w:spacing w:line="360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3. अपने बारे में बताएँ (मौखिक)</w:t>
            </w:r>
          </w:p>
          <w:p w:rsidR="00F97A2A" w:rsidRPr="00BD7163" w:rsidRDefault="00F97A2A" w:rsidP="00F20711">
            <w:pPr>
              <w:spacing w:line="360" w:lineRule="auto"/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4. स्वर याद करो (मौखिक)</w:t>
            </w:r>
          </w:p>
        </w:tc>
        <w:tc>
          <w:tcPr>
            <w:tcW w:w="3125" w:type="dxa"/>
          </w:tcPr>
          <w:p w:rsidR="00F97A2A" w:rsidRDefault="00F97A2A" w:rsidP="00F20711">
            <w:pPr>
              <w:spacing w:before="240" w:line="360" w:lineRule="auto"/>
            </w:pPr>
            <w:r>
              <w:t>1. Complete the pattern</w:t>
            </w:r>
          </w:p>
          <w:p w:rsidR="00F97A2A" w:rsidRDefault="00F97A2A" w:rsidP="00F20711">
            <w:pPr>
              <w:spacing w:line="360" w:lineRule="auto"/>
            </w:pPr>
            <w:r>
              <w:t>2. Circle the small object</w:t>
            </w:r>
          </w:p>
          <w:p w:rsidR="00F97A2A" w:rsidRDefault="00F97A2A" w:rsidP="00F20711">
            <w:pPr>
              <w:spacing w:line="360" w:lineRule="auto"/>
            </w:pPr>
            <w:r>
              <w:t>3. Look &amp; Say the numbers. (oral)</w:t>
            </w:r>
          </w:p>
        </w:tc>
      </w:tr>
    </w:tbl>
    <w:p w:rsidR="00F97A2A" w:rsidRDefault="00F97A2A" w:rsidP="00F97A2A"/>
    <w:p w:rsidR="00F97A2A" w:rsidRDefault="00F97A2A" w:rsidP="00F97A2A">
      <w:pPr>
        <w:rPr>
          <w:b/>
          <w:bCs/>
          <w:i/>
          <w:iCs/>
          <w:u w:val="single"/>
        </w:rPr>
      </w:pPr>
      <w:bookmarkStart w:id="0" w:name="_GoBack"/>
      <w:bookmarkEnd w:id="0"/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F97A2A" w:rsidRDefault="00F97A2A" w:rsidP="00F97A2A">
      <w:pPr>
        <w:pStyle w:val="ListParagraph"/>
        <w:numPr>
          <w:ilvl w:val="0"/>
          <w:numId w:val="1"/>
        </w:numPr>
      </w:pPr>
      <w:r>
        <w:t>Admission seekers are advised to prepare the topics / chapters given above for entrance test.</w:t>
      </w:r>
    </w:p>
    <w:p w:rsidR="00F97A2A" w:rsidRDefault="00F97A2A" w:rsidP="00F97A2A">
      <w:pPr>
        <w:pStyle w:val="ListParagraph"/>
        <w:numPr>
          <w:ilvl w:val="0"/>
          <w:numId w:val="1"/>
        </w:numPr>
      </w:pPr>
      <w:r>
        <w:t>The nature of entrance test will be in written / oral form.</w:t>
      </w:r>
    </w:p>
    <w:p w:rsidR="00F97A2A" w:rsidRDefault="00F97A2A" w:rsidP="00F97A2A">
      <w:pPr>
        <w:ind w:left="360"/>
      </w:pPr>
    </w:p>
    <w:p w:rsidR="00BD7163" w:rsidRDefault="00F97A2A" w:rsidP="00691543">
      <w:pPr>
        <w:spacing w:line="360" w:lineRule="auto"/>
        <w:ind w:left="7920"/>
      </w:pPr>
      <w:r w:rsidRPr="004C5161">
        <w:rPr>
          <w:b/>
          <w:bCs/>
        </w:rPr>
        <w:t xml:space="preserve">Principal </w:t>
      </w:r>
      <w:r w:rsidRPr="004C5161">
        <w:rPr>
          <w:b/>
          <w:bCs/>
        </w:rPr>
        <w:tab/>
      </w:r>
    </w:p>
    <w:sectPr w:rsidR="00BD7163" w:rsidSect="00BD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74" w:rsidRDefault="00D61E74" w:rsidP="00AC24E9">
      <w:pPr>
        <w:spacing w:after="0" w:line="240" w:lineRule="auto"/>
      </w:pPr>
      <w:r>
        <w:separator/>
      </w:r>
    </w:p>
  </w:endnote>
  <w:endnote w:type="continuationSeparator" w:id="0">
    <w:p w:rsidR="00D61E74" w:rsidRDefault="00D61E74" w:rsidP="00AC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9" w:rsidRDefault="00AC2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9" w:rsidRDefault="00AC2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9" w:rsidRDefault="00AC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74" w:rsidRDefault="00D61E74" w:rsidP="00AC24E9">
      <w:pPr>
        <w:spacing w:after="0" w:line="240" w:lineRule="auto"/>
      </w:pPr>
      <w:r>
        <w:separator/>
      </w:r>
    </w:p>
  </w:footnote>
  <w:footnote w:type="continuationSeparator" w:id="0">
    <w:p w:rsidR="00D61E74" w:rsidRDefault="00D61E74" w:rsidP="00AC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9" w:rsidRDefault="00D61E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0672" o:spid="_x0000_s2056" type="#_x0000_t75" style="position:absolute;margin-left:0;margin-top:0;width:510pt;height:473.4pt;z-index:-251657216;mso-position-horizontal:center;mso-position-horizontal-relative:margin;mso-position-vertical:center;mso-position-vertical-relative:margin" o:allowincell="f">
          <v:imagedata r:id="rId1" o:title="OF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9" w:rsidRDefault="00D61E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0673" o:spid="_x0000_s2057" type="#_x0000_t75" style="position:absolute;margin-left:0;margin-top:0;width:510pt;height:473.4pt;z-index:-251656192;mso-position-horizontal:center;mso-position-horizontal-relative:margin;mso-position-vertical:center;mso-position-vertical-relative:margin" o:allowincell="f">
          <v:imagedata r:id="rId1" o:title="OF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9" w:rsidRDefault="00D61E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0671" o:spid="_x0000_s2055" type="#_x0000_t75" style="position:absolute;margin-left:0;margin-top:0;width:510pt;height:473.4pt;z-index:-251658240;mso-position-horizontal:center;mso-position-horizontal-relative:margin;mso-position-vertical:center;mso-position-vertical-relative:margin" o:allowincell="f">
          <v:imagedata r:id="rId1" o:title="OF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1C080F"/>
    <w:rsid w:val="001C5DCC"/>
    <w:rsid w:val="00293298"/>
    <w:rsid w:val="002D555B"/>
    <w:rsid w:val="003B4EDF"/>
    <w:rsid w:val="005D3CC9"/>
    <w:rsid w:val="00691543"/>
    <w:rsid w:val="006A0D84"/>
    <w:rsid w:val="006A37BF"/>
    <w:rsid w:val="00A25346"/>
    <w:rsid w:val="00AC24E9"/>
    <w:rsid w:val="00AF008D"/>
    <w:rsid w:val="00BD1429"/>
    <w:rsid w:val="00BD7163"/>
    <w:rsid w:val="00CE1AE1"/>
    <w:rsid w:val="00D3134F"/>
    <w:rsid w:val="00D61E74"/>
    <w:rsid w:val="00DA3441"/>
    <w:rsid w:val="00E64566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E9"/>
  </w:style>
  <w:style w:type="paragraph" w:styleId="Footer">
    <w:name w:val="footer"/>
    <w:basedOn w:val="Normal"/>
    <w:link w:val="FooterChar"/>
    <w:uiPriority w:val="99"/>
    <w:unhideWhenUsed/>
    <w:rsid w:val="00AC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DC6D-FCAA-4E8D-BB7C-6EA1FF4F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6</cp:revision>
  <dcterms:created xsi:type="dcterms:W3CDTF">2023-01-05T05:08:00Z</dcterms:created>
  <dcterms:modified xsi:type="dcterms:W3CDTF">2023-01-09T04:57:00Z</dcterms:modified>
</cp:coreProperties>
</file>